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D1DC" w14:textId="77777777" w:rsidR="00EC7C18" w:rsidRPr="008E5F95" w:rsidRDefault="00EC7C18" w:rsidP="00EC7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2 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8DDFA7" w14:textId="77777777" w:rsidR="00EC7C18" w:rsidRPr="00B25D3F" w:rsidRDefault="00EC7C18" w:rsidP="00EC7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D3F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19C9F7E4" w14:textId="77777777" w:rsidR="00EC7C18" w:rsidRPr="00AE7BD6" w:rsidRDefault="00EC7C18" w:rsidP="00EC7C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Uczelnianej o</w:t>
      </w:r>
      <w:r w:rsidRPr="00AE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rganizacji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studenckiej/</w:t>
      </w:r>
      <w:r w:rsidRPr="00AE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Koła Naukowego</w:t>
      </w:r>
    </w:p>
    <w:p w14:paraId="7437A0CB" w14:textId="77777777" w:rsidR="00EC7C18" w:rsidRPr="00B25D3F" w:rsidRDefault="00EC7C18" w:rsidP="00EC7C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25D3F">
        <w:rPr>
          <w:rFonts w:ascii="Times New Roman" w:hAnsi="Times New Roman" w:cs="Times New Roman"/>
          <w:b/>
          <w:bCs/>
          <w:sz w:val="24"/>
          <w:szCs w:val="24"/>
        </w:rPr>
        <w:t xml:space="preserve"> Kaszubsko Pomorskiej Szkole Wyższej w Wejherowie</w:t>
      </w:r>
    </w:p>
    <w:p w14:paraId="15208A14" w14:textId="77777777" w:rsidR="00EC7C18" w:rsidRPr="00B25D3F" w:rsidRDefault="00EC7C18" w:rsidP="00EC7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DDE56" w14:textId="77777777" w:rsidR="00EC7C18" w:rsidRPr="00B25D3F" w:rsidRDefault="00EC7C18" w:rsidP="00EC7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D3F">
        <w:rPr>
          <w:rFonts w:ascii="Times New Roman" w:hAnsi="Times New Roman" w:cs="Times New Roman"/>
          <w:sz w:val="24"/>
          <w:szCs w:val="24"/>
        </w:rPr>
        <w:t>PRZEPISY OGÓLNE</w:t>
      </w:r>
    </w:p>
    <w:p w14:paraId="58273E24" w14:textId="77777777" w:rsidR="00EC7C18" w:rsidRPr="00B25D3F" w:rsidRDefault="00EC7C18" w:rsidP="00EC7C1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487CE0E" w14:textId="77777777" w:rsidR="00EC7C18" w:rsidRPr="00B25D3F" w:rsidRDefault="00EC7C18" w:rsidP="00EC7C18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 xml:space="preserve">pod pełną nazwą </w:t>
      </w:r>
      <w:r w:rsidRPr="00B25D3F">
        <w:rPr>
          <w:rFonts w:ascii="Times New Roman" w:hAnsi="Times New Roman" w:cs="Times New Roman"/>
          <w:i/>
          <w:iCs/>
        </w:rPr>
        <w:t>………………..</w:t>
      </w:r>
      <w:r>
        <w:rPr>
          <w:rFonts w:ascii="Times New Roman" w:hAnsi="Times New Roman" w:cs="Times New Roman"/>
        </w:rPr>
        <w:t xml:space="preserve"> działa w </w:t>
      </w:r>
      <w:r w:rsidRPr="00B25D3F">
        <w:rPr>
          <w:rFonts w:ascii="Times New Roman" w:hAnsi="Times New Roman" w:cs="Times New Roman"/>
        </w:rPr>
        <w:t xml:space="preserve">rozumieniu art. </w:t>
      </w:r>
      <w:r>
        <w:rPr>
          <w:rFonts w:ascii="Times New Roman" w:hAnsi="Times New Roman" w:cs="Times New Roman"/>
        </w:rPr>
        <w:t>111</w:t>
      </w:r>
      <w:r w:rsidRPr="00B25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B25D3F">
        <w:rPr>
          <w:rFonts w:ascii="Times New Roman" w:hAnsi="Times New Roman" w:cs="Times New Roman"/>
        </w:rPr>
        <w:t xml:space="preserve">stawy, zwane dalej </w:t>
      </w:r>
      <w:r>
        <w:rPr>
          <w:rFonts w:ascii="Times New Roman" w:hAnsi="Times New Roman" w:cs="Times New Roman"/>
          <w:i/>
          <w:iCs/>
        </w:rPr>
        <w:t>uczelnianą o</w:t>
      </w:r>
      <w:r w:rsidRPr="00213336">
        <w:rPr>
          <w:rFonts w:ascii="Times New Roman" w:hAnsi="Times New Roman" w:cs="Times New Roman"/>
          <w:i/>
          <w:iCs/>
        </w:rPr>
        <w:t>rganizacj</w:t>
      </w:r>
      <w:r>
        <w:rPr>
          <w:rFonts w:ascii="Times New Roman" w:hAnsi="Times New Roman" w:cs="Times New Roman"/>
          <w:i/>
          <w:iCs/>
        </w:rPr>
        <w:t>ą studencką</w:t>
      </w:r>
      <w:r w:rsidRPr="00213336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k</w:t>
      </w:r>
      <w:r w:rsidRPr="00213336">
        <w:rPr>
          <w:rFonts w:ascii="Times New Roman" w:hAnsi="Times New Roman" w:cs="Times New Roman"/>
          <w:i/>
          <w:iCs/>
        </w:rPr>
        <w:t>oł</w:t>
      </w:r>
      <w:r>
        <w:rPr>
          <w:rFonts w:ascii="Times New Roman" w:hAnsi="Times New Roman" w:cs="Times New Roman"/>
          <w:i/>
          <w:iCs/>
        </w:rPr>
        <w:t>em naukowym</w:t>
      </w:r>
      <w:r w:rsidRPr="00B25D3F">
        <w:rPr>
          <w:rFonts w:ascii="Times New Roman" w:hAnsi="Times New Roman" w:cs="Times New Roman"/>
          <w:i/>
          <w:iCs/>
        </w:rPr>
        <w:t xml:space="preserve">. </w:t>
      </w:r>
    </w:p>
    <w:p w14:paraId="18F8ED45" w14:textId="77777777" w:rsidR="00EC7C18" w:rsidRPr="00B25D3F" w:rsidRDefault="00EC7C18" w:rsidP="00EC7C18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 xml:space="preserve">działa na podstawie </w:t>
      </w:r>
      <w:r>
        <w:rPr>
          <w:rFonts w:ascii="Times New Roman" w:hAnsi="Times New Roman" w:cs="Times New Roman"/>
        </w:rPr>
        <w:t>u</w:t>
      </w:r>
      <w:r w:rsidRPr="00B25D3F">
        <w:rPr>
          <w:rFonts w:ascii="Times New Roman" w:hAnsi="Times New Roman" w:cs="Times New Roman"/>
        </w:rPr>
        <w:t xml:space="preserve">stawy, </w:t>
      </w:r>
      <w:r>
        <w:rPr>
          <w:rFonts w:ascii="Times New Roman" w:hAnsi="Times New Roman" w:cs="Times New Roman"/>
        </w:rPr>
        <w:t>s</w:t>
      </w:r>
      <w:r w:rsidRPr="00B25D3F">
        <w:rPr>
          <w:rFonts w:ascii="Times New Roman" w:hAnsi="Times New Roman" w:cs="Times New Roman"/>
        </w:rPr>
        <w:t xml:space="preserve">tatutu KPSW, </w:t>
      </w:r>
      <w:r>
        <w:rPr>
          <w:rFonts w:ascii="Times New Roman" w:hAnsi="Times New Roman" w:cs="Times New Roman"/>
        </w:rPr>
        <w:t>r</w:t>
      </w:r>
      <w:r w:rsidRPr="00B25D3F">
        <w:rPr>
          <w:rFonts w:ascii="Times New Roman" w:hAnsi="Times New Roman" w:cs="Times New Roman"/>
        </w:rPr>
        <w:t xml:space="preserve">egulaminu rejestracji i funkcjonowania </w:t>
      </w:r>
      <w:r>
        <w:rPr>
          <w:rFonts w:ascii="Times New Roman" w:hAnsi="Times New Roman" w:cs="Times New Roman"/>
        </w:rPr>
        <w:t xml:space="preserve">uczelnianych </w:t>
      </w:r>
      <w:r w:rsidRPr="00B25D3F">
        <w:rPr>
          <w:rFonts w:ascii="Times New Roman" w:hAnsi="Times New Roman" w:cs="Times New Roman"/>
        </w:rPr>
        <w:t xml:space="preserve">organizacji studenckich </w:t>
      </w:r>
      <w:r>
        <w:rPr>
          <w:rFonts w:ascii="Times New Roman" w:hAnsi="Times New Roman" w:cs="Times New Roman"/>
        </w:rPr>
        <w:t xml:space="preserve">i kół naukowych </w:t>
      </w:r>
      <w:r w:rsidRPr="00B25D3F">
        <w:rPr>
          <w:rFonts w:ascii="Times New Roman" w:hAnsi="Times New Roman" w:cs="Times New Roman"/>
        </w:rPr>
        <w:t xml:space="preserve">w Kaszubsko-Pomorskiej Szkole Wyższej w Wejherowie oraz niniejszego statutu. </w:t>
      </w:r>
    </w:p>
    <w:p w14:paraId="20B31F0C" w14:textId="77777777" w:rsidR="00EC7C18" w:rsidRPr="00B25D3F" w:rsidRDefault="00EC7C18" w:rsidP="00EC7C18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 xml:space="preserve">może używać własnej nazwy w brzmieniu </w:t>
      </w:r>
      <w:r w:rsidRPr="00B25D3F">
        <w:rPr>
          <w:rFonts w:ascii="Times New Roman" w:hAnsi="Times New Roman" w:cs="Times New Roman"/>
          <w:i/>
          <w:iCs/>
        </w:rPr>
        <w:t>…………………..</w:t>
      </w:r>
    </w:p>
    <w:p w14:paraId="12BAE4EE" w14:textId="77777777" w:rsidR="00EC7C18" w:rsidRPr="00B25D3F" w:rsidRDefault="00EC7C18" w:rsidP="00EC7C18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>może posługiwać się własnym logo, jednak zawsze w sąsiedztwie logo KPSW.</w:t>
      </w:r>
    </w:p>
    <w:p w14:paraId="26ED4293" w14:textId="77777777" w:rsidR="00EC7C18" w:rsidRPr="00B25D3F" w:rsidRDefault="00EC7C18" w:rsidP="00EC7C18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B25D3F">
        <w:rPr>
          <w:rFonts w:ascii="Times New Roman" w:hAnsi="Times New Roman" w:cs="Times New Roman"/>
        </w:rPr>
        <w:t xml:space="preserve">Przynależność do </w:t>
      </w:r>
      <w:r>
        <w:rPr>
          <w:rFonts w:ascii="Times New Roman" w:hAnsi="Times New Roman" w:cs="Times New Roman"/>
          <w:i/>
          <w:iCs/>
        </w:rPr>
        <w:t>uczelnianej o</w:t>
      </w:r>
      <w:r w:rsidRPr="00213336">
        <w:rPr>
          <w:rFonts w:ascii="Times New Roman" w:hAnsi="Times New Roman" w:cs="Times New Roman"/>
          <w:i/>
          <w:iCs/>
        </w:rPr>
        <w:t>rganizacj</w:t>
      </w:r>
      <w:r>
        <w:rPr>
          <w:rFonts w:ascii="Times New Roman" w:hAnsi="Times New Roman" w:cs="Times New Roman"/>
          <w:i/>
          <w:iCs/>
        </w:rPr>
        <w:t>i studenckiej</w:t>
      </w:r>
      <w:r w:rsidRPr="00213336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k</w:t>
      </w:r>
      <w:r w:rsidRPr="00213336">
        <w:rPr>
          <w:rFonts w:ascii="Times New Roman" w:hAnsi="Times New Roman" w:cs="Times New Roman"/>
          <w:i/>
          <w:iCs/>
        </w:rPr>
        <w:t>oł</w:t>
      </w:r>
      <w:r>
        <w:rPr>
          <w:rFonts w:ascii="Times New Roman" w:hAnsi="Times New Roman" w:cs="Times New Roman"/>
          <w:i/>
          <w:iCs/>
        </w:rPr>
        <w:t>a naukowego</w:t>
      </w:r>
      <w:r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 xml:space="preserve">jest dobrowolna. </w:t>
      </w:r>
    </w:p>
    <w:p w14:paraId="771FB925" w14:textId="77777777" w:rsidR="00EC7C18" w:rsidRPr="006D2E9A" w:rsidRDefault="00EC7C18" w:rsidP="00EC7C18">
      <w:pPr>
        <w:pStyle w:val="Default"/>
        <w:rPr>
          <w:rFonts w:ascii="Times New Roman" w:hAnsi="Times New Roman" w:cs="Times New Roman"/>
        </w:rPr>
      </w:pPr>
    </w:p>
    <w:p w14:paraId="170EC60B" w14:textId="77777777" w:rsidR="00EC7C18" w:rsidRPr="006D2E9A" w:rsidRDefault="00EC7C18" w:rsidP="00EC7C1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2CD04261" w14:textId="77777777" w:rsidR="00EC7C18" w:rsidRPr="000739DA" w:rsidRDefault="00EC7C18" w:rsidP="00EC7C1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0739DA">
        <w:rPr>
          <w:rFonts w:ascii="Times New Roman" w:hAnsi="Times New Roman" w:cs="Times New Roman"/>
          <w:sz w:val="24"/>
          <w:szCs w:val="24"/>
        </w:rPr>
        <w:t xml:space="preserve"> funkcjonuje przy kierunku studiów …………. </w:t>
      </w:r>
    </w:p>
    <w:p w14:paraId="4C8F476C" w14:textId="77777777" w:rsidR="00EC7C18" w:rsidRPr="000739DA" w:rsidRDefault="00EC7C18" w:rsidP="00EC7C1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0739DA">
        <w:rPr>
          <w:rFonts w:ascii="Times New Roman" w:hAnsi="Times New Roman" w:cs="Times New Roman"/>
          <w:sz w:val="24"/>
          <w:szCs w:val="24"/>
        </w:rPr>
        <w:t xml:space="preserve"> zrzesza wyłącznie studentów uczelni.  </w:t>
      </w:r>
    </w:p>
    <w:p w14:paraId="2FB3DF50" w14:textId="77777777" w:rsidR="00EC7C18" w:rsidRPr="000739DA" w:rsidRDefault="00EC7C18" w:rsidP="00EC7C1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Siedzibą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 jest KPSW.</w:t>
      </w:r>
    </w:p>
    <w:p w14:paraId="228ADB2D" w14:textId="77777777" w:rsidR="00EC7C18" w:rsidRPr="000739DA" w:rsidRDefault="00EC7C18" w:rsidP="00EC7C1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Opiekunem koła naukowego jest ………………………</w:t>
      </w:r>
    </w:p>
    <w:p w14:paraId="44072264" w14:textId="77777777" w:rsidR="00EC7C18" w:rsidRPr="000739DA" w:rsidRDefault="00EC7C18" w:rsidP="00EC7C18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0739DA">
        <w:rPr>
          <w:rFonts w:ascii="Times New Roman" w:hAnsi="Times New Roman" w:cs="Times New Roman"/>
          <w:sz w:val="24"/>
          <w:szCs w:val="24"/>
        </w:rPr>
        <w:t xml:space="preserve"> podlega rejestracji w rejestrze uczelnianych organizacji studenckich i kół naukowych.</w:t>
      </w:r>
    </w:p>
    <w:p w14:paraId="60BF3662" w14:textId="77777777" w:rsidR="00EC7C18" w:rsidRDefault="00EC7C18" w:rsidP="00EC7C18">
      <w:pPr>
        <w:ind w:left="-180"/>
        <w:jc w:val="center"/>
      </w:pPr>
    </w:p>
    <w:p w14:paraId="22964890" w14:textId="77777777" w:rsidR="00EC7C18" w:rsidRPr="006D2E9A" w:rsidRDefault="00EC7C18" w:rsidP="00EC7C18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sz w:val="24"/>
          <w:szCs w:val="24"/>
        </w:rPr>
        <w:t xml:space="preserve">CELE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7A6A728F" w14:textId="77777777" w:rsidR="00EC7C18" w:rsidRPr="006D2E9A" w:rsidRDefault="00EC7C18" w:rsidP="00EC7C1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0B9C545" w14:textId="77777777" w:rsidR="00EC7C18" w:rsidRPr="006D2E9A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sz w:val="24"/>
          <w:szCs w:val="24"/>
        </w:rPr>
        <w:t xml:space="preserve">Celami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Pr="006D2E9A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51D1C281" w14:textId="77777777" w:rsidR="00EC7C18" w:rsidRPr="000739DA" w:rsidRDefault="00EC7C18" w:rsidP="00EC7C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</w:t>
      </w:r>
    </w:p>
    <w:p w14:paraId="771FB1EA" w14:textId="77777777" w:rsidR="00EC7C18" w:rsidRPr="000739DA" w:rsidRDefault="00EC7C18" w:rsidP="00EC7C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15F96329" w14:textId="77777777" w:rsidR="00EC7C18" w:rsidRPr="000739DA" w:rsidRDefault="00EC7C18" w:rsidP="00EC7C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1B5DC6D5" w14:textId="77777777" w:rsidR="00EC7C18" w:rsidRDefault="00EC7C18" w:rsidP="00EC7C18">
      <w:pPr>
        <w:numPr>
          <w:ilvl w:val="0"/>
          <w:numId w:val="1"/>
        </w:numPr>
        <w:jc w:val="center"/>
      </w:pPr>
    </w:p>
    <w:p w14:paraId="77A18FEC" w14:textId="77777777" w:rsidR="00EC7C18" w:rsidRPr="00A461CE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A461CE">
        <w:rPr>
          <w:rFonts w:ascii="Times New Roman" w:hAnsi="Times New Roman" w:cs="Times New Roman"/>
          <w:sz w:val="24"/>
          <w:szCs w:val="24"/>
        </w:rPr>
        <w:t>realizuje cele o których mowa w §3 poprzez:</w:t>
      </w:r>
    </w:p>
    <w:p w14:paraId="0C1B59EE" w14:textId="77777777" w:rsidR="00EC7C18" w:rsidRPr="000739DA" w:rsidRDefault="00EC7C18" w:rsidP="00EC7C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</w:t>
      </w:r>
    </w:p>
    <w:p w14:paraId="1055C96B" w14:textId="77777777" w:rsidR="00EC7C18" w:rsidRPr="000739DA" w:rsidRDefault="00EC7C18" w:rsidP="00EC7C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461CCC10" w14:textId="77777777" w:rsidR="00EC7C18" w:rsidRPr="000739DA" w:rsidRDefault="00EC7C18" w:rsidP="00EC7C1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59CD5282" w14:textId="77777777" w:rsidR="00EC7C18" w:rsidRDefault="00EC7C18" w:rsidP="00EC7C18">
      <w:pPr>
        <w:ind w:left="540"/>
        <w:jc w:val="both"/>
      </w:pPr>
      <w:r>
        <w:t xml:space="preserve"> </w:t>
      </w:r>
    </w:p>
    <w:p w14:paraId="34E3371E" w14:textId="77777777" w:rsidR="00EC7C18" w:rsidRPr="00213336" w:rsidRDefault="00EC7C18" w:rsidP="00EC7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OBOWIĄZKI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0BC65756" w14:textId="77777777" w:rsidR="00EC7C18" w:rsidRPr="00213336" w:rsidRDefault="00EC7C18" w:rsidP="00EC7C1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53114520" w14:textId="77777777" w:rsidR="00EC7C18" w:rsidRPr="00213336" w:rsidRDefault="00EC7C18" w:rsidP="00EC7C18">
      <w:pPr>
        <w:jc w:val="both"/>
        <w:rPr>
          <w:rFonts w:ascii="Times New Roman" w:hAnsi="Times New Roman" w:cs="Times New Roman"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W ramach realizacji swoich celów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213336">
        <w:rPr>
          <w:rFonts w:ascii="Times New Roman" w:hAnsi="Times New Roman" w:cs="Times New Roman"/>
          <w:sz w:val="24"/>
          <w:szCs w:val="24"/>
        </w:rPr>
        <w:t xml:space="preserve">współpracuje z władzami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13336">
        <w:rPr>
          <w:rFonts w:ascii="Times New Roman" w:hAnsi="Times New Roman" w:cs="Times New Roman"/>
          <w:sz w:val="24"/>
          <w:szCs w:val="24"/>
        </w:rPr>
        <w:t>czelni, a w szczególności w działaniach promocyjnych i edukacyjnych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005" w14:textId="77777777" w:rsidR="00EC7C18" w:rsidRDefault="00EC7C18" w:rsidP="00EC7C18">
      <w:pPr>
        <w:numPr>
          <w:ilvl w:val="0"/>
          <w:numId w:val="1"/>
        </w:numPr>
        <w:jc w:val="center"/>
      </w:pPr>
    </w:p>
    <w:p w14:paraId="018E9007" w14:textId="77777777" w:rsidR="00EC7C18" w:rsidRPr="00213336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213336">
        <w:rPr>
          <w:rFonts w:ascii="Times New Roman" w:hAnsi="Times New Roman" w:cs="Times New Roman"/>
          <w:sz w:val="24"/>
          <w:szCs w:val="24"/>
        </w:rPr>
        <w:t xml:space="preserve">informuje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13336">
        <w:rPr>
          <w:rFonts w:ascii="Times New Roman" w:hAnsi="Times New Roman" w:cs="Times New Roman"/>
          <w:sz w:val="24"/>
          <w:szCs w:val="24"/>
        </w:rPr>
        <w:t xml:space="preserve">ektora na piśmie w terminie 14 dni od wystąpienia: </w:t>
      </w:r>
    </w:p>
    <w:p w14:paraId="553818B6" w14:textId="77777777" w:rsidR="00EC7C18" w:rsidRPr="00213336" w:rsidRDefault="00EC7C18" w:rsidP="00EC7C1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 xml:space="preserve">zmian w statucie, </w:t>
      </w:r>
    </w:p>
    <w:p w14:paraId="6418D27C" w14:textId="77777777" w:rsidR="00EC7C18" w:rsidRPr="00213336" w:rsidRDefault="00EC7C18" w:rsidP="00EC7C1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 xml:space="preserve">zmian w składzie </w:t>
      </w:r>
      <w:r>
        <w:rPr>
          <w:rFonts w:ascii="Times New Roman" w:hAnsi="Times New Roman" w:cs="Times New Roman"/>
          <w:i/>
          <w:iCs/>
        </w:rPr>
        <w:t>uczelnianej o</w:t>
      </w:r>
      <w:r w:rsidRPr="00213336">
        <w:rPr>
          <w:rFonts w:ascii="Times New Roman" w:hAnsi="Times New Roman" w:cs="Times New Roman"/>
          <w:i/>
          <w:iCs/>
        </w:rPr>
        <w:t>rganizacj</w:t>
      </w:r>
      <w:r>
        <w:rPr>
          <w:rFonts w:ascii="Times New Roman" w:hAnsi="Times New Roman" w:cs="Times New Roman"/>
          <w:i/>
          <w:iCs/>
        </w:rPr>
        <w:t>i studenckiej</w:t>
      </w:r>
      <w:r w:rsidRPr="00213336"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</w:rPr>
        <w:t>k</w:t>
      </w:r>
      <w:r w:rsidRPr="00213336">
        <w:rPr>
          <w:rFonts w:ascii="Times New Roman" w:hAnsi="Times New Roman" w:cs="Times New Roman"/>
          <w:i/>
          <w:iCs/>
        </w:rPr>
        <w:t>oł</w:t>
      </w:r>
      <w:r>
        <w:rPr>
          <w:rFonts w:ascii="Times New Roman" w:hAnsi="Times New Roman" w:cs="Times New Roman"/>
          <w:i/>
          <w:iCs/>
        </w:rPr>
        <w:t>a naukowego</w:t>
      </w:r>
      <w:r w:rsidRPr="00213336">
        <w:rPr>
          <w:rFonts w:ascii="Times New Roman" w:hAnsi="Times New Roman" w:cs="Times New Roman"/>
        </w:rPr>
        <w:t xml:space="preserve">, </w:t>
      </w:r>
    </w:p>
    <w:p w14:paraId="274FD895" w14:textId="77777777" w:rsidR="00EC7C18" w:rsidRPr="00213336" w:rsidRDefault="00EC7C18" w:rsidP="00EC7C1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>zmian</w:t>
      </w:r>
      <w:r>
        <w:rPr>
          <w:rFonts w:ascii="Times New Roman" w:hAnsi="Times New Roman" w:cs="Times New Roman"/>
        </w:rPr>
        <w:t>y</w:t>
      </w:r>
      <w:r w:rsidRPr="00213336">
        <w:rPr>
          <w:rFonts w:ascii="Times New Roman" w:hAnsi="Times New Roman" w:cs="Times New Roman"/>
        </w:rPr>
        <w:t xml:space="preserve"> opiekuna naukowego, </w:t>
      </w:r>
    </w:p>
    <w:p w14:paraId="3D34976F" w14:textId="77777777" w:rsidR="00EC7C18" w:rsidRPr="00213336" w:rsidRDefault="00EC7C18" w:rsidP="00EC7C18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>zawieszenia lub rozwiązania.</w:t>
      </w:r>
    </w:p>
    <w:p w14:paraId="25A245DB" w14:textId="77777777" w:rsidR="00EC7C18" w:rsidRPr="00213336" w:rsidRDefault="00EC7C18" w:rsidP="00EC7C18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5EB5CD" w14:textId="77777777" w:rsidR="00EC7C18" w:rsidRPr="00213336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1721C" w14:textId="77777777" w:rsidR="00EC7C18" w:rsidRPr="00213336" w:rsidRDefault="00EC7C18" w:rsidP="00EC7C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336095" w14:textId="77777777" w:rsidR="00EC7C18" w:rsidRPr="005001B3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5001B3">
        <w:rPr>
          <w:rFonts w:ascii="Times New Roman" w:hAnsi="Times New Roman" w:cs="Times New Roman"/>
          <w:sz w:val="24"/>
          <w:szCs w:val="24"/>
        </w:rPr>
        <w:t xml:space="preserve">przedkłada </w:t>
      </w:r>
      <w:r>
        <w:rPr>
          <w:rFonts w:ascii="Times New Roman" w:hAnsi="Times New Roman" w:cs="Times New Roman"/>
          <w:sz w:val="24"/>
          <w:szCs w:val="24"/>
        </w:rPr>
        <w:t>dziekanowi</w:t>
      </w:r>
      <w:r w:rsidRPr="005001B3">
        <w:rPr>
          <w:rFonts w:ascii="Times New Roman" w:hAnsi="Times New Roman" w:cs="Times New Roman"/>
          <w:sz w:val="24"/>
          <w:szCs w:val="24"/>
        </w:rPr>
        <w:t xml:space="preserve"> sprawozdanie z działań podjętych w minionym roku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1B3">
        <w:rPr>
          <w:rFonts w:ascii="Times New Roman" w:hAnsi="Times New Roman" w:cs="Times New Roman"/>
          <w:sz w:val="24"/>
          <w:szCs w:val="24"/>
        </w:rPr>
        <w:t xml:space="preserve">25 października każdego roku według wzoru wskazanego przez uczelnię wraz ze złożeniem </w:t>
      </w:r>
      <w:r w:rsidRPr="00500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z przyznanych środków. </w:t>
      </w:r>
    </w:p>
    <w:p w14:paraId="1A0D07C0" w14:textId="77777777" w:rsidR="00EC7C18" w:rsidRDefault="00EC7C18" w:rsidP="00EC7C18">
      <w:pPr>
        <w:spacing w:after="0" w:line="240" w:lineRule="auto"/>
        <w:ind w:left="540"/>
      </w:pPr>
    </w:p>
    <w:p w14:paraId="00EF1F81" w14:textId="77777777" w:rsidR="00EC7C18" w:rsidRPr="00213336" w:rsidRDefault="00EC7C18" w:rsidP="00EC7C1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CZŁONKOSTWO W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</w:t>
      </w:r>
      <w:r>
        <w:rPr>
          <w:rFonts w:ascii="Times New Roman" w:hAnsi="Times New Roman" w:cs="Times New Roman"/>
          <w:i/>
          <w:iCs/>
          <w:sz w:val="24"/>
          <w:szCs w:val="24"/>
        </w:rPr>
        <w:t>LE NAUKOWYM</w:t>
      </w:r>
    </w:p>
    <w:p w14:paraId="709847AA" w14:textId="77777777" w:rsidR="00EC7C18" w:rsidRPr="005001B3" w:rsidRDefault="00EC7C18" w:rsidP="00EC7C18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1D02409E" w14:textId="77777777" w:rsidR="00EC7C18" w:rsidRPr="005001B3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1B3">
        <w:rPr>
          <w:rFonts w:ascii="Times New Roman" w:hAnsi="Times New Roman" w:cs="Times New Roman"/>
          <w:sz w:val="24"/>
          <w:szCs w:val="24"/>
        </w:rPr>
        <w:t xml:space="preserve">Członkiem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5001B3">
        <w:rPr>
          <w:rFonts w:ascii="Times New Roman" w:hAnsi="Times New Roman" w:cs="Times New Roman"/>
          <w:sz w:val="24"/>
          <w:szCs w:val="24"/>
        </w:rPr>
        <w:t>może zostać każdy kto:</w:t>
      </w:r>
    </w:p>
    <w:p w14:paraId="7A75B627" w14:textId="77777777" w:rsidR="00EC7C18" w:rsidRPr="000739DA" w:rsidRDefault="00EC7C18" w:rsidP="00EC7C18">
      <w:pPr>
        <w:pStyle w:val="Akapitzlist"/>
        <w:numPr>
          <w:ilvl w:val="0"/>
          <w:numId w:val="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jest studentem KPSW,</w:t>
      </w:r>
    </w:p>
    <w:p w14:paraId="10D9DE52" w14:textId="77777777" w:rsidR="00EC7C18" w:rsidRPr="000739DA" w:rsidRDefault="00EC7C18" w:rsidP="00EC7C18">
      <w:pPr>
        <w:pStyle w:val="Akapitzlist"/>
        <w:numPr>
          <w:ilvl w:val="0"/>
          <w:numId w:val="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jest zainteresowany tematyką związaną z działalnością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,</w:t>
      </w:r>
    </w:p>
    <w:p w14:paraId="1132B5DA" w14:textId="77777777" w:rsidR="00EC7C18" w:rsidRPr="000739DA" w:rsidRDefault="00EC7C18" w:rsidP="00EC7C18">
      <w:pPr>
        <w:pStyle w:val="Akapitzlist"/>
        <w:numPr>
          <w:ilvl w:val="0"/>
          <w:numId w:val="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uzasadni zainteresowanie realizacją celów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77194D" w14:textId="77777777" w:rsidR="00EC7C18" w:rsidRPr="000739DA" w:rsidRDefault="00EC7C18" w:rsidP="00EC7C18">
      <w:pPr>
        <w:pStyle w:val="Akapitzlist"/>
        <w:numPr>
          <w:ilvl w:val="0"/>
          <w:numId w:val="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wyraża chęć bycia członkiem, </w:t>
      </w:r>
    </w:p>
    <w:p w14:paraId="31128626" w14:textId="77777777" w:rsidR="00EC7C18" w:rsidRPr="000739DA" w:rsidRDefault="00EC7C18" w:rsidP="00EC7C18">
      <w:pPr>
        <w:pStyle w:val="Akapitzlist"/>
        <w:numPr>
          <w:ilvl w:val="0"/>
          <w:numId w:val="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2EB13E37" w14:textId="77777777" w:rsidR="00EC7C18" w:rsidRPr="005001B3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C98B9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BDBC1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1B3">
        <w:rPr>
          <w:rFonts w:ascii="Times New Roman" w:hAnsi="Times New Roman" w:cs="Times New Roman"/>
          <w:sz w:val="24"/>
          <w:szCs w:val="24"/>
        </w:rPr>
        <w:t xml:space="preserve">Członkostwo nabywa się poprzez złożenie pisemnej deklaracji na skutek podjęcia uchwały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001B3">
        <w:rPr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Pr="005001B3">
        <w:rPr>
          <w:rFonts w:ascii="Times New Roman" w:hAnsi="Times New Roman" w:cs="Times New Roman"/>
          <w:sz w:val="24"/>
          <w:szCs w:val="24"/>
        </w:rPr>
        <w:t>.</w:t>
      </w:r>
    </w:p>
    <w:p w14:paraId="3CDA6031" w14:textId="77777777" w:rsidR="00EC7C18" w:rsidRPr="005001B3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912EA" w14:textId="77777777" w:rsidR="00EC7C18" w:rsidRPr="005001B3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7700E" w14:textId="77777777" w:rsidR="00EC7C18" w:rsidRPr="000739DA" w:rsidRDefault="00EC7C18" w:rsidP="00EC7C18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Utrata członkostwa następuje wskutek:</w:t>
      </w:r>
    </w:p>
    <w:p w14:paraId="7CA282C7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wykluczenia na podstawie uchwały zarządu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800741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 przypadku postępowania członka niezgodnego ze statutem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statutem uczelni lub w inny naruszający godność studenta sposób, </w:t>
      </w:r>
    </w:p>
    <w:p w14:paraId="27A2FEF0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 wyniku … nieusprawiedliwionych nieobecności na spotkaniach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naukowego,</w:t>
      </w:r>
    </w:p>
    <w:p w14:paraId="331B0B1D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braku zaangażowania w prace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naukowego,</w:t>
      </w:r>
    </w:p>
    <w:p w14:paraId="2F863948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na pisemny wniosek członka,</w:t>
      </w:r>
    </w:p>
    <w:p w14:paraId="4B5043E7" w14:textId="77777777" w:rsidR="00EC7C18" w:rsidRPr="000739DA" w:rsidRDefault="00EC7C18" w:rsidP="00EC7C18">
      <w:pPr>
        <w:pStyle w:val="Akapitzlist"/>
        <w:numPr>
          <w:ilvl w:val="0"/>
          <w:numId w:val="9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w przypadku utraty statutu studenta.</w:t>
      </w:r>
    </w:p>
    <w:p w14:paraId="6149D4B6" w14:textId="77777777" w:rsidR="00EC7C18" w:rsidRDefault="00EC7C18" w:rsidP="00EC7C18">
      <w:pPr>
        <w:ind w:left="1531"/>
        <w:jc w:val="both"/>
      </w:pPr>
    </w:p>
    <w:p w14:paraId="68723FE7" w14:textId="77777777" w:rsidR="00EC7C18" w:rsidRPr="000F6786" w:rsidRDefault="00EC7C18" w:rsidP="00EC7C18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lastRenderedPageBreak/>
        <w:t>PRAWA I OBOWIĄZKI CZŁONKA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38E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</w:p>
    <w:p w14:paraId="020A6F71" w14:textId="77777777" w:rsidR="00EC7C18" w:rsidRPr="000F6786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1F274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F3304" w14:textId="77777777" w:rsidR="00EC7C18" w:rsidRPr="000F6786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>Członkowie mają obowiązek:</w:t>
      </w:r>
    </w:p>
    <w:p w14:paraId="6B75205A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postępowania zgodnego prawem obowiązującym w uczelni, </w:t>
      </w:r>
    </w:p>
    <w:p w14:paraId="07671F4D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postępowania zgodnego ze statutem/regulaminem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,</w:t>
      </w:r>
    </w:p>
    <w:p w14:paraId="1A28712A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aktywnego zaangażowania w pracach na rzecz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8A27D6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uczestnictwa w spotkaniach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26EC78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stosowania się do uchwał zarządu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4AAC7C" w14:textId="77777777" w:rsidR="00EC7C18" w:rsidRPr="000739DA" w:rsidRDefault="00EC7C18" w:rsidP="00EC7C18">
      <w:pPr>
        <w:pStyle w:val="Akapitzlist"/>
        <w:numPr>
          <w:ilvl w:val="0"/>
          <w:numId w:val="10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godnego reprezentowania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.</w:t>
      </w:r>
    </w:p>
    <w:p w14:paraId="0EC7D250" w14:textId="77777777" w:rsidR="00EC7C18" w:rsidRPr="000F6786" w:rsidRDefault="00EC7C18" w:rsidP="00EC7C18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22DC028F" w14:textId="77777777" w:rsidR="00EC7C18" w:rsidRDefault="00EC7C18" w:rsidP="00EC7C18">
      <w:pPr>
        <w:numPr>
          <w:ilvl w:val="0"/>
          <w:numId w:val="1"/>
        </w:numPr>
        <w:jc w:val="center"/>
      </w:pPr>
    </w:p>
    <w:p w14:paraId="6D5AE3F7" w14:textId="77777777" w:rsidR="00EC7C18" w:rsidRPr="000F6786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 xml:space="preserve">Członkowie mają prawo do: </w:t>
      </w:r>
    </w:p>
    <w:p w14:paraId="52E86787" w14:textId="77777777" w:rsidR="00EC7C18" w:rsidRPr="000739DA" w:rsidRDefault="00EC7C18" w:rsidP="00EC7C18">
      <w:pPr>
        <w:pStyle w:val="Akapitzlist"/>
        <w:numPr>
          <w:ilvl w:val="0"/>
          <w:numId w:val="11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czynnego i biernego prawa wyborczego, </w:t>
      </w:r>
    </w:p>
    <w:p w14:paraId="38D875FE" w14:textId="77777777" w:rsidR="00EC7C18" w:rsidRPr="000739DA" w:rsidRDefault="00EC7C18" w:rsidP="00EC7C18">
      <w:pPr>
        <w:pStyle w:val="Akapitzlist"/>
        <w:numPr>
          <w:ilvl w:val="0"/>
          <w:numId w:val="11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udziału we wszystkich formach działalności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3363D8" w14:textId="77777777" w:rsidR="00EC7C18" w:rsidRPr="000739DA" w:rsidRDefault="00EC7C18" w:rsidP="00EC7C18">
      <w:pPr>
        <w:pStyle w:val="Akapitzlist"/>
        <w:numPr>
          <w:ilvl w:val="0"/>
          <w:numId w:val="11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zgłaszania opinii, wniosków, postulatów dotyczących pracy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,</w:t>
      </w:r>
    </w:p>
    <w:p w14:paraId="458A35C0" w14:textId="77777777" w:rsidR="00EC7C18" w:rsidRPr="000739DA" w:rsidRDefault="00EC7C18" w:rsidP="00EC7C18">
      <w:pPr>
        <w:pStyle w:val="Akapitzlist"/>
        <w:numPr>
          <w:ilvl w:val="0"/>
          <w:numId w:val="11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reprezentowania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 na wszelkich spotkaniach o charakterze nie kolidującymi z celami i filozofią działania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.</w:t>
      </w:r>
    </w:p>
    <w:p w14:paraId="623CF03F" w14:textId="77777777" w:rsidR="00EC7C18" w:rsidRDefault="00EC7C18" w:rsidP="00EC7C18">
      <w:pPr>
        <w:ind w:left="1531"/>
        <w:jc w:val="both"/>
      </w:pPr>
    </w:p>
    <w:p w14:paraId="56D9977F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 xml:space="preserve">ORGANY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7495D194" w14:textId="77777777" w:rsidR="00EC7C18" w:rsidRPr="000F6786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9610EE" w14:textId="77777777" w:rsidR="00EC7C18" w:rsidRPr="000F6786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143F2C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8441E" w14:textId="77777777" w:rsidR="00EC7C18" w:rsidRPr="000739DA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Organami władzy w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 xml:space="preserve">uczelnianej organizacji studenckiej/kole naukowym </w:t>
      </w:r>
      <w:r w:rsidRPr="000739DA">
        <w:rPr>
          <w:rFonts w:ascii="Times New Roman" w:hAnsi="Times New Roman" w:cs="Times New Roman"/>
          <w:sz w:val="24"/>
          <w:szCs w:val="24"/>
        </w:rPr>
        <w:t xml:space="preserve">jest zarząd 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0739DA">
        <w:rPr>
          <w:rFonts w:ascii="Times New Roman" w:hAnsi="Times New Roman" w:cs="Times New Roman"/>
          <w:sz w:val="24"/>
          <w:szCs w:val="24"/>
        </w:rPr>
        <w:t>, w skład którego wchodzą:</w:t>
      </w:r>
    </w:p>
    <w:p w14:paraId="26E9F12A" w14:textId="77777777" w:rsidR="00EC7C18" w:rsidRPr="000739DA" w:rsidRDefault="00EC7C18" w:rsidP="00EC7C18">
      <w:pPr>
        <w:pStyle w:val="Akapitzlist"/>
        <w:numPr>
          <w:ilvl w:val="0"/>
          <w:numId w:val="12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prezes, </w:t>
      </w:r>
    </w:p>
    <w:p w14:paraId="77D5AFEC" w14:textId="77777777" w:rsidR="00EC7C18" w:rsidRPr="000739DA" w:rsidRDefault="00EC7C18" w:rsidP="00EC7C18">
      <w:pPr>
        <w:pStyle w:val="Akapitzlist"/>
        <w:numPr>
          <w:ilvl w:val="0"/>
          <w:numId w:val="12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wiceprezes, </w:t>
      </w:r>
    </w:p>
    <w:p w14:paraId="5BCADE81" w14:textId="77777777" w:rsidR="00EC7C18" w:rsidRPr="000739DA" w:rsidRDefault="00EC7C18" w:rsidP="00EC7C18">
      <w:pPr>
        <w:pStyle w:val="Akapitzlist"/>
        <w:numPr>
          <w:ilvl w:val="0"/>
          <w:numId w:val="12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skarbnik odpowiedzialny za finanse, </w:t>
      </w:r>
    </w:p>
    <w:p w14:paraId="10C6D8C0" w14:textId="77777777" w:rsidR="00EC7C18" w:rsidRPr="000739DA" w:rsidRDefault="00EC7C18" w:rsidP="00EC7C18">
      <w:pPr>
        <w:pStyle w:val="Akapitzlist"/>
        <w:numPr>
          <w:ilvl w:val="0"/>
          <w:numId w:val="12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0739DA">
        <w:rPr>
          <w:rFonts w:ascii="Times New Roman" w:hAnsi="Times New Roman" w:cs="Times New Roman"/>
          <w:sz w:val="24"/>
          <w:szCs w:val="24"/>
        </w:rPr>
        <w:t>złonek zarządu odpowiedzialny za promocję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7760814" w14:textId="77777777" w:rsidR="00EC7C18" w:rsidRDefault="00EC7C18" w:rsidP="00EC7C18">
      <w:pPr>
        <w:jc w:val="both"/>
      </w:pPr>
    </w:p>
    <w:p w14:paraId="4620C84C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313E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72B0EE10" w14:textId="77777777" w:rsidR="00EC7C18" w:rsidRPr="000F6786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9CF95" w14:textId="77777777" w:rsidR="00EC7C18" w:rsidRPr="000F6786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D2CAA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77609" w14:textId="77777777" w:rsidR="00EC7C18" w:rsidRPr="00F253FC" w:rsidRDefault="00EC7C18" w:rsidP="00EC7C18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Do kompetencji zarządu należy w szczególności:</w:t>
      </w:r>
    </w:p>
    <w:p w14:paraId="07780FEA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przyjmowanie i odwoływanie członków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0732EA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planowanie planu pracy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i nadzór nad jego realizacją,</w:t>
      </w:r>
    </w:p>
    <w:p w14:paraId="4339099C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przygotowanie sprawozdania z działalności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326DE6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uchwalanie statutu lub zmian w nim,</w:t>
      </w:r>
    </w:p>
    <w:p w14:paraId="6FAF14A7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lastRenderedPageBreak/>
        <w:t xml:space="preserve">reprezentowanie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na zewnątrz,</w:t>
      </w:r>
    </w:p>
    <w:p w14:paraId="2AB82D80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pozyskiwanie i administrowanie środkami finansowymi i materialnymi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>,</w:t>
      </w:r>
    </w:p>
    <w:p w14:paraId="76B65174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prowadzenie rejestru członków,</w:t>
      </w:r>
    </w:p>
    <w:p w14:paraId="4B5FB3B2" w14:textId="77777777" w:rsidR="00EC7C18" w:rsidRPr="00F253FC" w:rsidRDefault="00EC7C18" w:rsidP="00EC7C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planowanie i organizacja działań promocyjnych.</w:t>
      </w:r>
    </w:p>
    <w:p w14:paraId="317D8483" w14:textId="77777777" w:rsidR="00EC7C18" w:rsidRPr="009A327F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327F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Pr="009A327F">
        <w:rPr>
          <w:rFonts w:ascii="Times New Roman" w:hAnsi="Times New Roman" w:cs="Times New Roman"/>
          <w:sz w:val="24"/>
          <w:szCs w:val="24"/>
        </w:rPr>
        <w:t xml:space="preserve"> podejmuje uchwały zwykłą większością głosów. W przypadku równej ilości głosów decyduje głos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A327F">
        <w:rPr>
          <w:rFonts w:ascii="Times New Roman" w:hAnsi="Times New Roman" w:cs="Times New Roman"/>
          <w:sz w:val="24"/>
          <w:szCs w:val="24"/>
        </w:rPr>
        <w:t xml:space="preserve">rezesa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Pr="009A327F">
        <w:rPr>
          <w:rFonts w:ascii="Times New Roman" w:hAnsi="Times New Roman" w:cs="Times New Roman"/>
          <w:sz w:val="24"/>
          <w:szCs w:val="24"/>
        </w:rPr>
        <w:t>.</w:t>
      </w:r>
    </w:p>
    <w:p w14:paraId="37516F0E" w14:textId="77777777" w:rsidR="00EC7C18" w:rsidRPr="009A327F" w:rsidRDefault="00EC7C18" w:rsidP="00EC7C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A1E4147" w14:textId="77777777" w:rsidR="00EC7C18" w:rsidRPr="009A327F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B2ECB" w14:textId="77777777" w:rsidR="00EC7C18" w:rsidRPr="009A327F" w:rsidRDefault="00EC7C18" w:rsidP="00EC7C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FEC7BB" w14:textId="77777777" w:rsidR="00EC7C18" w:rsidRPr="00F253FC" w:rsidRDefault="00EC7C18" w:rsidP="00EC7C18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Spotkanie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zwoływane jest:</w:t>
      </w:r>
    </w:p>
    <w:p w14:paraId="614154A8" w14:textId="77777777" w:rsidR="00EC7C18" w:rsidRPr="00F253FC" w:rsidRDefault="00EC7C18" w:rsidP="00EC7C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nie rzadziej niż raz w semestrze, </w:t>
      </w:r>
    </w:p>
    <w:p w14:paraId="22599776" w14:textId="77777777" w:rsidR="00EC7C18" w:rsidRPr="00F253FC" w:rsidRDefault="00EC7C18" w:rsidP="00EC7C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na wniosek prezesa,</w:t>
      </w:r>
    </w:p>
    <w:p w14:paraId="621448F4" w14:textId="77777777" w:rsidR="00EC7C18" w:rsidRPr="00F253FC" w:rsidRDefault="00EC7C18" w:rsidP="00EC7C1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na wniosek opiekuna.</w:t>
      </w:r>
    </w:p>
    <w:p w14:paraId="3F3FB698" w14:textId="77777777" w:rsidR="00EC7C18" w:rsidRPr="00F253FC" w:rsidRDefault="00EC7C18" w:rsidP="00EC7C18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Czas i miejsce oraz porządek spotkania muszą być ogłoszone nie później niż na … dni przed terminem zebrania.</w:t>
      </w:r>
    </w:p>
    <w:p w14:paraId="0A4CCC06" w14:textId="77777777" w:rsidR="00EC7C18" w:rsidRPr="00F253FC" w:rsidRDefault="00EC7C18" w:rsidP="00EC7C18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Uchwały są wiążące, o ile w obradach uczestnicy co najmniej połowa członków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3F3BBDC0" w14:textId="77777777" w:rsidR="00EC7C18" w:rsidRPr="00F253FC" w:rsidRDefault="00EC7C18" w:rsidP="00EC7C18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W przypadku braku stwierdzenia wymaganego kworum prezes wyznacza nowy termin posiedzenia. Uchwały podjęte na posiedzeniu wyznaczonym w taki sposób są wiążące bez względu na kworum.</w:t>
      </w:r>
    </w:p>
    <w:p w14:paraId="71EB31BC" w14:textId="77777777" w:rsidR="00EC7C18" w:rsidRPr="004E313E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DFE1F8" w14:textId="77777777" w:rsidR="00EC7C18" w:rsidRPr="004E313E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CDDDB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7F093" w14:textId="77777777" w:rsidR="00EC7C18" w:rsidRPr="00F253FC" w:rsidRDefault="00EC7C18" w:rsidP="00EC7C1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Zarząd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jest władzą wykonawczą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5AA52552" w14:textId="77777777" w:rsidR="00EC7C18" w:rsidRDefault="00EC7C18" w:rsidP="00EC7C1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313E">
        <w:rPr>
          <w:rFonts w:ascii="Times New Roman" w:hAnsi="Times New Roman" w:cs="Times New Roman"/>
          <w:sz w:val="24"/>
          <w:szCs w:val="24"/>
        </w:rPr>
        <w:t>Zarząd wybieran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E3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4E313E">
        <w:rPr>
          <w:rFonts w:ascii="Times New Roman" w:hAnsi="Times New Roman" w:cs="Times New Roman"/>
          <w:sz w:val="24"/>
          <w:szCs w:val="24"/>
        </w:rPr>
        <w:t xml:space="preserve"> na roczną kadencję.</w:t>
      </w:r>
    </w:p>
    <w:p w14:paraId="0C95A68A" w14:textId="77777777" w:rsidR="00EC7C18" w:rsidRPr="0085799D" w:rsidRDefault="00EC7C18" w:rsidP="00EC7C1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22B740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327F">
        <w:rPr>
          <w:rFonts w:ascii="Times New Roman" w:hAnsi="Times New Roman" w:cs="Times New Roman"/>
          <w:sz w:val="24"/>
          <w:szCs w:val="24"/>
        </w:rPr>
        <w:t>ŹRÓDŁA FINANSOWNI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3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22DCF828" w14:textId="77777777" w:rsidR="00EC7C18" w:rsidRPr="009A327F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8CB35" w14:textId="77777777" w:rsidR="00EC7C18" w:rsidRPr="009A327F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87E54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340B2" w14:textId="77777777" w:rsidR="00EC7C18" w:rsidRPr="00F253FC" w:rsidRDefault="00EC7C18" w:rsidP="00EC7C18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F253FC">
        <w:rPr>
          <w:rFonts w:ascii="Times New Roman" w:hAnsi="Times New Roman" w:cs="Times New Roman"/>
          <w:sz w:val="24"/>
          <w:szCs w:val="24"/>
        </w:rPr>
        <w:t xml:space="preserve"> może posiadać różne źródła finansowania w szczególności pochodzące z:</w:t>
      </w:r>
    </w:p>
    <w:p w14:paraId="5B35C0E2" w14:textId="77777777" w:rsidR="00EC7C18" w:rsidRPr="00F253FC" w:rsidRDefault="00EC7C18" w:rsidP="00EC7C18">
      <w:pPr>
        <w:pStyle w:val="Akapitzlist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dotacji władz uczelni, </w:t>
      </w:r>
    </w:p>
    <w:p w14:paraId="38357E3C" w14:textId="77777777" w:rsidR="00EC7C18" w:rsidRPr="00F253FC" w:rsidRDefault="00EC7C18" w:rsidP="00EC7C18">
      <w:pPr>
        <w:pStyle w:val="Akapitzlist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darowizn pozyskanych poprzez zawarcie przez uczelnię umów z innymi podmiotami, </w:t>
      </w:r>
    </w:p>
    <w:p w14:paraId="77389F5B" w14:textId="77777777" w:rsidR="00EC7C18" w:rsidRPr="00F253FC" w:rsidRDefault="00EC7C18" w:rsidP="00EC7C18">
      <w:pPr>
        <w:pStyle w:val="Akapitzlist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środków sponsorskich pozyskanych poprzez zawarcie przez uczelnię umów z innymi podmiotami, </w:t>
      </w:r>
    </w:p>
    <w:p w14:paraId="524664E9" w14:textId="77777777" w:rsidR="00EC7C18" w:rsidRPr="00F253FC" w:rsidRDefault="00EC7C18" w:rsidP="00EC7C18">
      <w:pPr>
        <w:pStyle w:val="Akapitzlist"/>
        <w:numPr>
          <w:ilvl w:val="0"/>
          <w:numId w:val="18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przychodów z organizowanych przez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uczelnianą organizację studencką/koło naukowe </w:t>
      </w:r>
      <w:r w:rsidRPr="00F253FC">
        <w:rPr>
          <w:rFonts w:ascii="Times New Roman" w:hAnsi="Times New Roman" w:cs="Times New Roman"/>
          <w:sz w:val="24"/>
          <w:szCs w:val="24"/>
        </w:rPr>
        <w:t>przedsięwzięć.</w:t>
      </w:r>
    </w:p>
    <w:p w14:paraId="719A2C69" w14:textId="77777777" w:rsidR="00EC7C18" w:rsidRPr="00F253FC" w:rsidRDefault="00EC7C18" w:rsidP="00EC7C18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 posiadanych środków o których mowa w ust. 1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uczelniana organizacja studencka/koło naukowe </w:t>
      </w:r>
      <w:r w:rsidRPr="00F253FC">
        <w:rPr>
          <w:rFonts w:ascii="Times New Roman" w:hAnsi="Times New Roman" w:cs="Times New Roman"/>
          <w:sz w:val="24"/>
          <w:szCs w:val="24"/>
        </w:rPr>
        <w:t>składa sprawozdanie, o którym mowa w §7.</w:t>
      </w:r>
    </w:p>
    <w:p w14:paraId="42A6BC51" w14:textId="77777777" w:rsidR="00EC7C18" w:rsidRDefault="00EC7C18" w:rsidP="00EC7C18">
      <w:pPr>
        <w:jc w:val="both"/>
      </w:pPr>
    </w:p>
    <w:p w14:paraId="11935927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327F">
        <w:rPr>
          <w:rFonts w:ascii="Times New Roman" w:hAnsi="Times New Roman" w:cs="Times New Roman"/>
          <w:sz w:val="24"/>
          <w:szCs w:val="24"/>
        </w:rPr>
        <w:t xml:space="preserve">STATUT </w:t>
      </w:r>
      <w:r w:rsidRPr="00746FE3">
        <w:rPr>
          <w:rFonts w:ascii="Times New Roman" w:hAnsi="Times New Roman" w:cs="Times New Roman"/>
          <w:i/>
          <w:iCs/>
          <w:sz w:val="24"/>
          <w:szCs w:val="24"/>
        </w:rPr>
        <w:t>UCZELNIANEJ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</w:t>
      </w:r>
      <w:r w:rsidRPr="00783E26">
        <w:rPr>
          <w:rFonts w:ascii="Times New Roman" w:hAnsi="Times New Roman" w:cs="Times New Roman"/>
          <w:i/>
          <w:iCs/>
          <w:sz w:val="24"/>
          <w:szCs w:val="24"/>
        </w:rPr>
        <w:t>RGANIZACJI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STUDENCKIEJ</w:t>
      </w:r>
      <w:r w:rsidRPr="00783E26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783E26">
        <w:rPr>
          <w:rFonts w:ascii="Times New Roman" w:hAnsi="Times New Roman" w:cs="Times New Roman"/>
          <w:i/>
          <w:iCs/>
          <w:sz w:val="24"/>
          <w:szCs w:val="24"/>
        </w:rPr>
        <w:t>OŁA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6FE3">
        <w:rPr>
          <w:rFonts w:ascii="Times New Roman" w:hAnsi="Times New Roman" w:cs="Times New Roman"/>
          <w:i/>
          <w:iCs/>
          <w:sz w:val="24"/>
          <w:szCs w:val="24"/>
        </w:rPr>
        <w:t>NAUKOWEGO</w:t>
      </w:r>
    </w:p>
    <w:p w14:paraId="5CCFEBF5" w14:textId="77777777" w:rsidR="00EC7C18" w:rsidRPr="009A327F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9BF816" w14:textId="77777777" w:rsidR="00EC7C18" w:rsidRPr="009A327F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934EB" w14:textId="77777777" w:rsidR="00EC7C18" w:rsidRDefault="00EC7C18" w:rsidP="00EC7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FD570" w14:textId="77777777" w:rsidR="00EC7C18" w:rsidRPr="00F253FC" w:rsidRDefault="00EC7C18" w:rsidP="00EC7C1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Statut uchwala zarząd.</w:t>
      </w:r>
    </w:p>
    <w:p w14:paraId="516C211F" w14:textId="77777777" w:rsidR="00EC7C18" w:rsidRPr="00F253FC" w:rsidRDefault="00EC7C18" w:rsidP="00EC7C1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lastRenderedPageBreak/>
        <w:t xml:space="preserve">Zmiana statutu może być dokonana na wniosek zarządu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F90A2" w14:textId="77777777" w:rsidR="00EC7C18" w:rsidRPr="00F253FC" w:rsidRDefault="00EC7C18" w:rsidP="00EC7C1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Zmiana statutu wymaga zawsze kworum oraz podjęcia uchwały większością głosów.</w:t>
      </w:r>
    </w:p>
    <w:p w14:paraId="6D9C5FAE" w14:textId="77777777" w:rsidR="00EC7C18" w:rsidRPr="00F253FC" w:rsidRDefault="00EC7C18" w:rsidP="00EC7C18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Statut wchodzi w życie po stwierdzeniu jego zgodności z przepisami prawa i zatwierdzeniu przez rektora. </w:t>
      </w:r>
    </w:p>
    <w:p w14:paraId="230F8555" w14:textId="77777777" w:rsidR="00EC7C18" w:rsidRPr="009A327F" w:rsidRDefault="00EC7C18" w:rsidP="00EC7C18">
      <w:pPr>
        <w:spacing w:after="0" w:line="240" w:lineRule="auto"/>
        <w:ind w:left="1531"/>
        <w:jc w:val="both"/>
        <w:rPr>
          <w:rFonts w:ascii="Times New Roman" w:hAnsi="Times New Roman" w:cs="Times New Roman"/>
          <w:sz w:val="24"/>
          <w:szCs w:val="24"/>
        </w:rPr>
      </w:pPr>
    </w:p>
    <w:p w14:paraId="257ACFBE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ZAWIESZENIE, </w:t>
      </w:r>
      <w:r w:rsidRPr="009A327F">
        <w:rPr>
          <w:rFonts w:ascii="Times New Roman" w:hAnsi="Times New Roman" w:cs="Times New Roman"/>
          <w:sz w:val="24"/>
          <w:szCs w:val="24"/>
        </w:rPr>
        <w:t xml:space="preserve">ROZWIĄZANIE </w:t>
      </w:r>
      <w:r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738078E6" w14:textId="77777777" w:rsidR="00EC7C18" w:rsidRPr="009A327F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AF755" w14:textId="77777777" w:rsidR="00EC7C18" w:rsidRPr="009A327F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F4163" w14:textId="77777777" w:rsidR="00EC7C18" w:rsidRDefault="00EC7C18" w:rsidP="00EC7C18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76DC2DB5" w14:textId="77777777" w:rsidR="00EC7C18" w:rsidRDefault="00EC7C18" w:rsidP="00EC7C18">
      <w:pPr>
        <w:pStyle w:val="Default"/>
        <w:numPr>
          <w:ilvl w:val="0"/>
          <w:numId w:val="21"/>
        </w:numPr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Zawieszenie następuje decyzją r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ektor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a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lub na wniosek </w:t>
      </w:r>
      <w:r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auto"/>
          <w:lang w:eastAsia="pl-PL"/>
        </w:rPr>
        <w:t>z powodu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nie złoż</w:t>
      </w:r>
      <w:r>
        <w:rPr>
          <w:rFonts w:ascii="Times New Roman" w:eastAsia="Times New Roman" w:hAnsi="Times New Roman" w:cs="Times New Roman"/>
          <w:color w:val="auto"/>
          <w:lang w:eastAsia="pl-PL"/>
        </w:rPr>
        <w:t>enia w terminie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sprawozdania ze swojej działalności.</w:t>
      </w:r>
    </w:p>
    <w:p w14:paraId="77D2622D" w14:textId="77777777" w:rsidR="00EC7C18" w:rsidRPr="0085799D" w:rsidRDefault="00EC7C18" w:rsidP="00EC7C18">
      <w:pPr>
        <w:pStyle w:val="Default"/>
        <w:numPr>
          <w:ilvl w:val="0"/>
          <w:numId w:val="21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A327F">
        <w:rPr>
          <w:rFonts w:ascii="Times New Roman" w:hAnsi="Times New Roman" w:cs="Times New Roman"/>
        </w:rPr>
        <w:t>Rozwiązanie następuje w drodze</w:t>
      </w:r>
      <w:r>
        <w:rPr>
          <w:rFonts w:ascii="Times New Roman" w:hAnsi="Times New Roman" w:cs="Times New Roman"/>
        </w:rPr>
        <w:t xml:space="preserve"> </w:t>
      </w:r>
      <w:r w:rsidRPr="0085799D">
        <w:rPr>
          <w:rFonts w:ascii="Times New Roman" w:hAnsi="Times New Roman" w:cs="Times New Roman"/>
        </w:rPr>
        <w:t>uchwały zarządu</w:t>
      </w:r>
      <w:r>
        <w:rPr>
          <w:rFonts w:ascii="Times New Roman" w:hAnsi="Times New Roman" w:cs="Times New Roman"/>
        </w:rPr>
        <w:t xml:space="preserve"> lub </w:t>
      </w:r>
      <w:r w:rsidRPr="0085799D">
        <w:rPr>
          <w:rFonts w:ascii="Times New Roman" w:hAnsi="Times New Roman" w:cs="Times New Roman"/>
        </w:rPr>
        <w:t>decyzji rektora.</w:t>
      </w:r>
    </w:p>
    <w:p w14:paraId="5D0D4810" w14:textId="77777777" w:rsidR="00EC7C18" w:rsidRPr="00F253FC" w:rsidRDefault="00EC7C18" w:rsidP="00EC7C18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 wnioskiem o rozwiązanie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>mogą wystąpić:</w:t>
      </w:r>
    </w:p>
    <w:p w14:paraId="6192876B" w14:textId="77777777" w:rsidR="00EC7C18" w:rsidRPr="00F253FC" w:rsidRDefault="00EC7C18" w:rsidP="00EC7C18">
      <w:pPr>
        <w:pStyle w:val="Akapitzlist"/>
        <w:numPr>
          <w:ilvl w:val="0"/>
          <w:numId w:val="22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członkowie,</w:t>
      </w:r>
    </w:p>
    <w:p w14:paraId="4D620C81" w14:textId="77777777" w:rsidR="00EC7C18" w:rsidRPr="00F253FC" w:rsidRDefault="00EC7C18" w:rsidP="00EC7C18">
      <w:pPr>
        <w:pStyle w:val="Akapitzlist"/>
        <w:numPr>
          <w:ilvl w:val="0"/>
          <w:numId w:val="22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opiekun koła naukowego.</w:t>
      </w:r>
    </w:p>
    <w:p w14:paraId="45869BA3" w14:textId="77777777" w:rsidR="00EC7C18" w:rsidRPr="00F253FC" w:rsidRDefault="00EC7C18" w:rsidP="00EC7C18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Wniosek o rozwiązanie może być złożony w szczególności w przypadku zaistnienia sytuacji takich jak rażące lub uporczywe naruszanie przepisów ustawowych, statutu uczelni lub statutu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naukowego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580D8FD5" w14:textId="77777777" w:rsidR="00EC7C18" w:rsidRPr="00F253FC" w:rsidRDefault="00EC7C18" w:rsidP="00EC7C18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W przypadku rozwiązania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 xml:space="preserve">wszelkie środki finansowe i materialne będące w dyspozycji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>przekazywane są władzom uczelni.</w:t>
      </w:r>
    </w:p>
    <w:p w14:paraId="1B53D37F" w14:textId="77777777" w:rsidR="00EC7C18" w:rsidRDefault="00EC7C18" w:rsidP="00EC7C18">
      <w:pPr>
        <w:ind w:left="1531"/>
        <w:jc w:val="both"/>
      </w:pPr>
    </w:p>
    <w:p w14:paraId="79E55EF0" w14:textId="77777777" w:rsidR="00EC7C18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>PRZEPISY KOŃCOWE</w:t>
      </w:r>
    </w:p>
    <w:p w14:paraId="6F78190B" w14:textId="77777777" w:rsidR="00EC7C18" w:rsidRPr="000F6786" w:rsidRDefault="00EC7C18" w:rsidP="00EC7C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59E93" w14:textId="77777777" w:rsidR="00EC7C18" w:rsidRPr="000F6786" w:rsidRDefault="00EC7C18" w:rsidP="00EC7C1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8156AD" w14:textId="77777777" w:rsidR="00EC7C18" w:rsidRDefault="00EC7C18" w:rsidP="00EC7C1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E70CA0" w14:textId="77777777" w:rsidR="00EC7C18" w:rsidRPr="00F253FC" w:rsidRDefault="00EC7C18" w:rsidP="00EC7C18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We wszystkich kwestiach nie uregulowanych niniejszym statutem, decyzje podejmuje zarząd 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naukowego.</w:t>
      </w:r>
    </w:p>
    <w:p w14:paraId="24DC57FA" w14:textId="77777777" w:rsidR="00EC7C18" w:rsidRPr="00F253FC" w:rsidRDefault="00EC7C18" w:rsidP="00EC7C18">
      <w:pPr>
        <w:pStyle w:val="Akapitzlist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Uchwały u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studenckiej/koła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niezgodne z obowiązującym prawem, statutem uczelni, lub godzące bądź naruszające powagę i interes uczelni mogą być uchylone przez rektora. </w:t>
      </w:r>
    </w:p>
    <w:p w14:paraId="44833458" w14:textId="77777777" w:rsidR="00DC56E0" w:rsidRDefault="00DC56E0"/>
    <w:sectPr w:rsidR="00DC5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79A"/>
    <w:multiLevelType w:val="hybridMultilevel"/>
    <w:tmpl w:val="BE1CB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75E"/>
    <w:multiLevelType w:val="hybridMultilevel"/>
    <w:tmpl w:val="9110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B35ED"/>
    <w:multiLevelType w:val="hybridMultilevel"/>
    <w:tmpl w:val="E632B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B91"/>
    <w:multiLevelType w:val="hybridMultilevel"/>
    <w:tmpl w:val="8BD2A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0234"/>
    <w:multiLevelType w:val="hybridMultilevel"/>
    <w:tmpl w:val="5C825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5272"/>
    <w:multiLevelType w:val="hybridMultilevel"/>
    <w:tmpl w:val="59163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E1D92"/>
    <w:multiLevelType w:val="hybridMultilevel"/>
    <w:tmpl w:val="5A62E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60B7A"/>
    <w:multiLevelType w:val="hybridMultilevel"/>
    <w:tmpl w:val="EADE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06E43"/>
    <w:multiLevelType w:val="hybridMultilevel"/>
    <w:tmpl w:val="C01A5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7266B"/>
    <w:multiLevelType w:val="hybridMultilevel"/>
    <w:tmpl w:val="2692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18DB"/>
    <w:multiLevelType w:val="hybridMultilevel"/>
    <w:tmpl w:val="6A9EB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A6943"/>
    <w:multiLevelType w:val="hybridMultilevel"/>
    <w:tmpl w:val="EF8EE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528C0"/>
    <w:multiLevelType w:val="hybridMultilevel"/>
    <w:tmpl w:val="FBF46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1DFA"/>
    <w:multiLevelType w:val="hybridMultilevel"/>
    <w:tmpl w:val="959049F8"/>
    <w:lvl w:ilvl="0" w:tplc="3194814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56A9D"/>
    <w:multiLevelType w:val="hybridMultilevel"/>
    <w:tmpl w:val="A21ED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0D35"/>
    <w:multiLevelType w:val="hybridMultilevel"/>
    <w:tmpl w:val="A87C2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1640B"/>
    <w:multiLevelType w:val="hybridMultilevel"/>
    <w:tmpl w:val="9612C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70F26"/>
    <w:multiLevelType w:val="hybridMultilevel"/>
    <w:tmpl w:val="9AA64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21E32"/>
    <w:multiLevelType w:val="hybridMultilevel"/>
    <w:tmpl w:val="8BD2A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81434"/>
    <w:multiLevelType w:val="hybridMultilevel"/>
    <w:tmpl w:val="D646D2C6"/>
    <w:lvl w:ilvl="0" w:tplc="D4CE8174">
      <w:start w:val="1"/>
      <w:numFmt w:val="decimal"/>
      <w:lvlText w:val="§%1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sz w:val="24"/>
        <w:szCs w:val="24"/>
      </w:rPr>
    </w:lvl>
    <w:lvl w:ilvl="1" w:tplc="70ECAB60">
      <w:start w:val="1"/>
      <w:numFmt w:val="decimal"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 w:tplc="BAEA4A38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</w:lvl>
    <w:lvl w:ilvl="3" w:tplc="9770201E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8051D"/>
    <w:multiLevelType w:val="hybridMultilevel"/>
    <w:tmpl w:val="0F0A5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C6A59"/>
    <w:multiLevelType w:val="hybridMultilevel"/>
    <w:tmpl w:val="73261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5E5B"/>
    <w:multiLevelType w:val="hybridMultilevel"/>
    <w:tmpl w:val="3EEC3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02187">
    <w:abstractNumId w:val="19"/>
  </w:num>
  <w:num w:numId="2" w16cid:durableId="2147240080">
    <w:abstractNumId w:val="5"/>
  </w:num>
  <w:num w:numId="3" w16cid:durableId="222453655">
    <w:abstractNumId w:val="7"/>
  </w:num>
  <w:num w:numId="4" w16cid:durableId="1554391456">
    <w:abstractNumId w:val="8"/>
  </w:num>
  <w:num w:numId="5" w16cid:durableId="634991764">
    <w:abstractNumId w:val="12"/>
  </w:num>
  <w:num w:numId="6" w16cid:durableId="1327443644">
    <w:abstractNumId w:val="21"/>
  </w:num>
  <w:num w:numId="7" w16cid:durableId="598098589">
    <w:abstractNumId w:val="2"/>
  </w:num>
  <w:num w:numId="8" w16cid:durableId="1112944366">
    <w:abstractNumId w:val="3"/>
  </w:num>
  <w:num w:numId="9" w16cid:durableId="219824426">
    <w:abstractNumId w:val="13"/>
  </w:num>
  <w:num w:numId="10" w16cid:durableId="770398500">
    <w:abstractNumId w:val="11"/>
  </w:num>
  <w:num w:numId="11" w16cid:durableId="20136254">
    <w:abstractNumId w:val="14"/>
  </w:num>
  <w:num w:numId="12" w16cid:durableId="547768602">
    <w:abstractNumId w:val="9"/>
  </w:num>
  <w:num w:numId="13" w16cid:durableId="1000543691">
    <w:abstractNumId w:val="18"/>
  </w:num>
  <w:num w:numId="14" w16cid:durableId="873154532">
    <w:abstractNumId w:val="16"/>
  </w:num>
  <w:num w:numId="15" w16cid:durableId="1039205969">
    <w:abstractNumId w:val="17"/>
  </w:num>
  <w:num w:numId="16" w16cid:durableId="157696832">
    <w:abstractNumId w:val="0"/>
  </w:num>
  <w:num w:numId="17" w16cid:durableId="665864411">
    <w:abstractNumId w:val="6"/>
  </w:num>
  <w:num w:numId="18" w16cid:durableId="925923898">
    <w:abstractNumId w:val="22"/>
  </w:num>
  <w:num w:numId="19" w16cid:durableId="1756633102">
    <w:abstractNumId w:val="20"/>
  </w:num>
  <w:num w:numId="20" w16cid:durableId="2056928346">
    <w:abstractNumId w:val="15"/>
  </w:num>
  <w:num w:numId="21" w16cid:durableId="302544370">
    <w:abstractNumId w:val="10"/>
  </w:num>
  <w:num w:numId="22" w16cid:durableId="231626671">
    <w:abstractNumId w:val="1"/>
  </w:num>
  <w:num w:numId="23" w16cid:durableId="627858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18"/>
    <w:rsid w:val="00DC56E0"/>
    <w:rsid w:val="00EC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9CEF"/>
  <w15:chartTrackingRefBased/>
  <w15:docId w15:val="{19FCCB46-69D5-4B44-BF2D-4BF67034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7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7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Zawadzka</dc:creator>
  <cp:keywords/>
  <dc:description/>
  <cp:lastModifiedBy>Justyna Zawadzka</cp:lastModifiedBy>
  <cp:revision>1</cp:revision>
  <dcterms:created xsi:type="dcterms:W3CDTF">2022-11-10T12:33:00Z</dcterms:created>
  <dcterms:modified xsi:type="dcterms:W3CDTF">2022-11-10T12:34:00Z</dcterms:modified>
</cp:coreProperties>
</file>